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 w:themeColor="background1"/>
  <w:body>
    <w:p>
      <w:pPr>
        <w:spacing w:after="0" w:before="120"/>
        <w:jc w:val="center"/>
      </w:pPr>
      <w:r>
        <w:rPr>
          <w:noProof/>
        </w:rPr>
        <w:drawing>
          <wp:inline distT="0" distB="0" distL="0" distR="0">
            <wp:extent cx="2926080" cy="1016121"/>
            <wp:effectExtent l="0" t="0" r="0" b="0"/>
            <wp:docPr id="9" name="Cargotro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rgotronLogo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0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B8960C" w:sz="12" w:space="1"/>
        </w:pBdr>
        <w:spacing w:after="0" w:before="80"/>
      </w:pPr>
      <w:r>
        <w:t xml:space="preserve"/>
      </w:r>
    </w:p>
    <w:p>
      <w:pPr>
        <w:spacing w:after="60" w:before="0"/>
        <w:jc w:val="left"/>
      </w:pPr>
      <w:r>
        <w:rPr>
          <w:rFonts w:ascii="Calibri" w:cs="Calibri" w:eastAsia="Calibri" w:hAnsi="Calibri"/>
          <w:b/>
          <w:bCs/>
          <w:color w:val="0D1B2A"/>
          <w:spacing w:val="60"/>
          <w:sz w:val="32"/>
          <w:szCs w:val="32"/>
        </w:rPr>
        <w:t xml:space="preserve">CREDIT APPLICATION &amp; BANKING INFORMATION</w:t>
      </w:r>
    </w:p>
    <w:p>
      <w:pPr>
        <w:spacing w:after="24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1 — APPLICANT INFORMATION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Legal Business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DBA (if applicable)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Business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City · State · ZIP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Business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Business Email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Website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Federal Tax ID (EIN)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CBP Importer of Record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Date Business Established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Number of Employees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Annual Import Volume (USD)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Avg. Monthly Entry Volume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b/>
          <w:bCs/>
          <w:color w:val="0D1B2A"/>
          <w:sz w:val="20"/>
          <w:szCs w:val="20"/>
        </w:rPr>
        <w:t xml:space="preserve">Type of Entity: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Corporation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LLC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Partnership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Sole Proprietor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2 — PRINCIPALS / AUTHORIZED OFFICERS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List all principals, officers, or managing members with 20% or more ownership: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2160"/>
        <w:gridCol w:w="2160"/>
        <w:gridCol w:w="1800"/>
      </w:tblGrid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FULL NAME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TITLE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PHONE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% OWNERSHIP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3 — CREDIT REQUEST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Credit Limit Requested ($)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Payment Terms Requested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Avg. Monthly Duty Advances (USD)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Current Customs Broker (if any)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Reason for Changing Brokers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4 — BANKING INFORMATION</w:t>
      </w:r>
    </w:p>
    <w:p>
      <w:pPr>
        <w:spacing w:after="100" w:before="0"/>
      </w:pPr>
      <w:r>
        <w:t xml:space="preserve"/>
      </w:r>
    </w:p>
    <w:p>
      <w:pPr>
        <w:pBdr>
          <w:top w:val="single" w:color="FFCCCC" w:sz="2"/>
          <w:bottom w:val="single" w:color="FFCCCC" w:sz="2"/>
          <w:left w:val="thick" w:color="C0392B" w:sz="8"/>
          <w:right w:val="single" w:color="FFCCCC" w:sz="2"/>
        </w:pBdr>
        <w:shd w:fill="FFF5F5" w:val="clear"/>
        <w:spacing w:after="120" w:before="120"/>
        <w:ind w:left="160" w:right="160"/>
      </w:pPr>
      <w:r>
        <w:rPr>
          <w:rFonts w:ascii="Calibri" w:cs="Calibri" w:eastAsia="Calibri" w:hAnsi="Calibri"/>
          <w:b/>
          <w:bCs/>
          <w:color w:val="C0392B"/>
          <w:sz w:val="20"/>
          <w:szCs w:val="20"/>
        </w:rPr>
        <w:t xml:space="preserve">⚠  </w:t>
      </w:r>
      <w:r>
        <w:rPr>
          <w:rFonts w:ascii="Calibri" w:cs="Calibri" w:eastAsia="Calibri" w:hAnsi="Calibri"/>
          <w:i/>
          <w:iCs/>
          <w:color w:val="C0392B"/>
          <w:sz w:val="18"/>
          <w:szCs w:val="18"/>
        </w:rPr>
        <w:t xml:space="preserve">SECURITY NOTICE: Banking information is stored securely and encrypted. Cargotron INC. will never request banking information via email. Submit via secure client portal or in person only.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Bank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Bank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Account Holder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Calibri" w:cs="Calibri" w:eastAsia="Calibri" w:hAnsi="Calibri"/>
          <w:b/>
          <w:bCs/>
          <w:color w:val="0D1B2A"/>
          <w:sz w:val="20"/>
          <w:szCs w:val="20"/>
        </w:rPr>
        <w:t xml:space="preserve">Account Type: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Checking</w:t>
            </w:r>
          </w:p>
        </w:tc>
        <w:tc>
          <w:tcPr>
            <w:tcW w:type="dxa" w:w="468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0A0A0A"/>
                <w:sz w:val="20"/>
                <w:szCs w:val="20"/>
              </w:rPr>
              <w:t xml:space="preserve">☐  Savings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Routing Number (ABA)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Account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Bank Contact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0D1B2A"/>
                <w:sz w:val="18"/>
                <w:szCs w:val="18"/>
              </w:rPr>
              <w:t xml:space="preserve">Bank Contact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5 — TRADE REFERENCES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Provide three (3) trade references (suppliers, freight forwarders, or other service providers):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COMPANY NAME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CONTACT NAME &amp; PHONE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8"/>
                <w:szCs w:val="18"/>
              </w:rPr>
              <w:t xml:space="preserve">RELATIONSHIP / YEARS KNOWN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Calibri" w:cs="Calibri" w:eastAsia="Calibri" w:hAnsi="Calibri"/>
          <w:color w:val="2E6DA4"/>
          <w:sz w:val="22"/>
          <w:szCs w:val="22"/>
        </w:rPr>
        <w:t xml:space="preserve">▌ </w:t>
      </w:r>
      <w:r>
        <w:rPr>
          <w:rFonts w:ascii="Calibri" w:cs="Calibri" w:eastAsia="Calibri" w:hAnsi="Calibri"/>
          <w:b/>
          <w:bCs/>
          <w:color w:val="0D1B2A"/>
          <w:spacing w:val="60"/>
          <w:sz w:val="22"/>
          <w:szCs w:val="22"/>
        </w:rPr>
        <w:t xml:space="preserve">SECTION 6 — AUTHORIZATION &amp; CERTIFICATION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By signing below, the undersigned authorizes Cargotron INC. to: verify information provided; contact banking and trade references; obtain a commercial credit report; and use this information solely for credit evaluation and account management purposes.</w:t>
      </w:r>
    </w:p>
    <w:p>
      <w:pPr>
        <w:spacing w:after="80" w:before="0"/>
      </w:pPr>
      <w:r>
        <w:t xml:space="preserve"/>
      </w:r>
    </w:p>
    <w:p>
      <w:pPr>
        <w:spacing w:after="100" w:before="80"/>
        <w:jc w:val="both"/>
      </w:pPr>
      <w:r>
        <w:rPr>
          <w:rFonts w:ascii="Calibri" w:cs="Calibri" w:eastAsia="Calibri" w:hAnsi="Calibri"/>
          <w:color w:val="0A0A0A"/>
          <w:sz w:val="20"/>
          <w:szCs w:val="20"/>
        </w:rPr>
        <w:t xml:space="preserve">The undersigned certifies that all information provided in this application is true, accurate, and complete. Any misrepresentation may result in immediate termination of credit and services.</w:t>
      </w:r>
    </w:p>
    <w:p>
      <w:pPr>
        <w:spacing w:after="280" w:before="0"/>
      </w:pPr>
      <w:r>
        <w:t xml:space="preserve"/>
      </w:r>
    </w:p>
    <w:p>
      <w:pPr>
        <w:pBdr>
          <w:bottom w:val="single" w:color="D0D8E0" w:sz="2" w:space="1"/>
        </w:pBdr>
        <w:spacing w:after="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  <w:jc w:val="center"/>
      </w:pPr>
      <w:r>
        <w:rPr>
          <w:rFonts w:ascii="Calibri" w:cs="Calibri" w:eastAsia="Calibri" w:hAnsi="Calibri"/>
          <w:b/>
          <w:bCs/>
          <w:color w:val="2E6DA4"/>
          <w:spacing w:val="100"/>
          <w:sz w:val="18"/>
          <w:szCs w:val="18"/>
        </w:rPr>
        <w:t xml:space="preserve">EXECUTION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6"/>
                <w:szCs w:val="16"/>
              </w:rPr>
              <w:t xml:space="preserve">APPLICANT — AUTHORIZED OFFICER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6"/>
                <w:szCs w:val="16"/>
              </w:rPr>
              <w:t xml:space="preserve">CARGOTRON INC. — CREDIT DEPARTMENT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DA4" w:sz="4" w:space="4"/>
      </w:pBdr>
      <w:spacing w:after="80" w:before="0"/>
    </w:pPr>
    <w:r>
      <w:t xml:space="preserve"/>
    </w:r>
  </w:p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CARGOTRON INC.  ·  F-03  ·  CONFIDENTIAL</w:t>
          </w:r>
        </w:p>
      </w:tc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Page </w:t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t xml:space="preserve"> of </w:t>
          </w:r>
          <w:r>
            <w:rPr>
              <w:rFonts w:ascii="Calibri" w:cs="Calibri" w:eastAsia="Calibri" w:hAnsi="Calibri"/>
              <w:color w:val="5A6A7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 w:before="60"/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image" Target="media/logo.jpg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2026-05-25T14:16:21.836Z</dcterms:created>
  <dcterms:modified xsi:type="dcterms:W3CDTF">2026-05-25T14:16:21.836Z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